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0" w:rsidRDefault="00B75450" w:rsidP="00B75450"/>
    <w:p w:rsidR="00134234" w:rsidRDefault="00134234" w:rsidP="00B75450">
      <w:pPr>
        <w:jc w:val="center"/>
        <w:rPr>
          <w:rFonts w:ascii="Monotype Corsiva" w:hAnsi="Monotype Corsiva"/>
          <w:b/>
          <w:color w:val="FF0000"/>
          <w:sz w:val="72"/>
          <w:szCs w:val="36"/>
        </w:rPr>
      </w:pPr>
      <w:r w:rsidRPr="00134234">
        <w:rPr>
          <w:rFonts w:ascii="Monotype Corsiva" w:hAnsi="Monotype Corsiva"/>
          <w:b/>
          <w:noProof/>
          <w:color w:val="FF0000"/>
          <w:sz w:val="7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73025</wp:posOffset>
            </wp:positionV>
            <wp:extent cx="3571875" cy="2486025"/>
            <wp:effectExtent l="19050" t="0" r="9525" b="0"/>
            <wp:wrapNone/>
            <wp:docPr id="4" name="Рисунок 4" descr="http://prg63.ucoz.ru/_tbkp/Foto/p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g63.ucoz.ru/_tbkp/Foto/p9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72"/>
          <w:szCs w:val="36"/>
        </w:rPr>
        <w:t xml:space="preserve">          </w:t>
      </w:r>
      <w:r w:rsidR="00B75450" w:rsidRPr="00134234">
        <w:rPr>
          <w:rFonts w:ascii="Monotype Corsiva" w:hAnsi="Monotype Corsiva"/>
          <w:b/>
          <w:color w:val="FF0000"/>
          <w:sz w:val="72"/>
          <w:szCs w:val="36"/>
        </w:rPr>
        <w:t xml:space="preserve">ВАШ РЕБЕНОК </w:t>
      </w:r>
    </w:p>
    <w:p w:rsidR="00134234" w:rsidRDefault="00134234" w:rsidP="00B75450">
      <w:pPr>
        <w:jc w:val="center"/>
        <w:rPr>
          <w:rFonts w:ascii="Monotype Corsiva" w:hAnsi="Monotype Corsiva"/>
          <w:b/>
          <w:color w:val="FF0000"/>
          <w:sz w:val="72"/>
          <w:szCs w:val="36"/>
        </w:rPr>
      </w:pPr>
      <w:r>
        <w:rPr>
          <w:rFonts w:ascii="Monotype Corsiva" w:hAnsi="Monotype Corsiva"/>
          <w:b/>
          <w:color w:val="FF0000"/>
          <w:sz w:val="72"/>
          <w:szCs w:val="36"/>
        </w:rPr>
        <w:t xml:space="preserve">                </w:t>
      </w:r>
      <w:r w:rsidR="00B75450" w:rsidRPr="00134234">
        <w:rPr>
          <w:rFonts w:ascii="Monotype Corsiva" w:hAnsi="Monotype Corsiva"/>
          <w:b/>
          <w:color w:val="FF0000"/>
          <w:sz w:val="72"/>
          <w:szCs w:val="36"/>
        </w:rPr>
        <w:t xml:space="preserve">ИДЕТ </w:t>
      </w:r>
    </w:p>
    <w:p w:rsidR="00B75450" w:rsidRPr="00134234" w:rsidRDefault="00134234" w:rsidP="00B75450">
      <w:pPr>
        <w:jc w:val="center"/>
        <w:rPr>
          <w:rFonts w:ascii="Monotype Corsiva" w:hAnsi="Monotype Corsiva"/>
          <w:b/>
          <w:color w:val="FF0000"/>
          <w:sz w:val="72"/>
          <w:szCs w:val="36"/>
        </w:rPr>
      </w:pPr>
      <w:r>
        <w:rPr>
          <w:rFonts w:ascii="Monotype Corsiva" w:hAnsi="Monotype Corsiva"/>
          <w:b/>
          <w:color w:val="FF0000"/>
          <w:sz w:val="72"/>
          <w:szCs w:val="36"/>
        </w:rPr>
        <w:t xml:space="preserve">                       </w:t>
      </w:r>
      <w:r w:rsidR="00B75450" w:rsidRPr="00134234">
        <w:rPr>
          <w:rFonts w:ascii="Monotype Corsiva" w:hAnsi="Monotype Corsiva"/>
          <w:b/>
          <w:color w:val="FF0000"/>
          <w:sz w:val="72"/>
          <w:szCs w:val="36"/>
        </w:rPr>
        <w:t>В ШКОЛУ!!!</w:t>
      </w:r>
    </w:p>
    <w:p w:rsidR="00B75450" w:rsidRPr="00134234" w:rsidRDefault="00B75450" w:rsidP="00B75450">
      <w:pPr>
        <w:rPr>
          <w:rFonts w:ascii="Monotype Corsiva" w:hAnsi="Monotype Corsiva"/>
          <w:b/>
          <w:color w:val="FF0000"/>
          <w:sz w:val="48"/>
        </w:rPr>
      </w:pPr>
    </w:p>
    <w:p w:rsidR="00134234" w:rsidRDefault="00134234" w:rsidP="00134234">
      <w:pPr>
        <w:tabs>
          <w:tab w:val="left" w:pos="5235"/>
        </w:tabs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ab/>
        <w:t>Рекомендации для родителей.</w:t>
      </w: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Физическая готовность</w:t>
      </w:r>
    </w:p>
    <w:p w:rsidR="00134234" w:rsidRDefault="00134234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"/>
        </w:numPr>
        <w:jc w:val="both"/>
      </w:pPr>
      <w:r>
        <w:t xml:space="preserve">Согласно санитарно-эпидемиологическим правилам СанПин 2.42.1178-02 «Гигиенические требования к условиям обучения в общеобразовательных учреждениях» </w:t>
      </w:r>
      <w:proofErr w:type="gramStart"/>
      <w:r>
        <w:t>в первые</w:t>
      </w:r>
      <w:proofErr w:type="gramEnd"/>
      <w:r>
        <w:t xml:space="preserve">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о готовности ребенка к обучению.</w:t>
      </w:r>
    </w:p>
    <w:p w:rsidR="00134234" w:rsidRDefault="00B75450" w:rsidP="00B75450">
      <w:pPr>
        <w:pStyle w:val="a3"/>
        <w:numPr>
          <w:ilvl w:val="0"/>
          <w:numId w:val="1"/>
        </w:numPr>
        <w:jc w:val="both"/>
      </w:pPr>
      <w:r>
        <w:t xml:space="preserve">Обязательным условием для приема в школу детей седьмого года жизни является достижение ими к 1 сентября возраста  не менее шести с половиной лет. Обучение детей, не достигших шести с половиной лет к началу учебного года, проводится </w:t>
      </w:r>
      <w:proofErr w:type="gramStart"/>
      <w:r>
        <w:t>в</w:t>
      </w:r>
      <w:proofErr w:type="gramEnd"/>
      <w:r>
        <w:t xml:space="preserve"> </w:t>
      </w:r>
    </w:p>
    <w:p w:rsidR="00134234" w:rsidRPr="00134234" w:rsidRDefault="00B75450" w:rsidP="00134234">
      <w:pPr>
        <w:pStyle w:val="a3"/>
        <w:jc w:val="both"/>
      </w:pPr>
      <w:proofErr w:type="gramStart"/>
      <w:r>
        <w:t>условиях</w:t>
      </w:r>
      <w:proofErr w:type="gramEnd"/>
      <w:r>
        <w:t xml:space="preserve"> детского сада.</w:t>
      </w:r>
    </w:p>
    <w:p w:rsidR="00134234" w:rsidRPr="00B75450" w:rsidRDefault="00134234" w:rsidP="00B75450">
      <w:pPr>
        <w:jc w:val="both"/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Нравственная готовность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умение строить отношения с учителем;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умение общаться со сверстниками;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вежливость, сдержанность, послушание.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2"/>
        </w:numPr>
        <w:jc w:val="both"/>
      </w:pPr>
      <w:r>
        <w:t>отношение к себе (отсутствие заниженной самооценки).</w:t>
      </w:r>
    </w:p>
    <w:p w:rsidR="00B75450" w:rsidRDefault="00B75450" w:rsidP="00B75450">
      <w:pPr>
        <w:jc w:val="both"/>
      </w:pPr>
    </w:p>
    <w:p w:rsidR="00B75450" w:rsidRDefault="00B75450" w:rsidP="00B75450">
      <w:pPr>
        <w:jc w:val="both"/>
      </w:pPr>
      <w: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B75450" w:rsidRDefault="00B75450" w:rsidP="00B75450">
      <w:pPr>
        <w:jc w:val="both"/>
      </w:pPr>
    </w:p>
    <w:p w:rsidR="00B75450" w:rsidRPr="00134234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Психологическая готовность</w:t>
      </w: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умение слушать учителя и выполнять его задания (отнюдь не всегда интересные);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3"/>
        </w:numPr>
        <w:jc w:val="both"/>
      </w:pPr>
      <w:r>
        <w:t>это определенный уровень развития мышления, памяти, внимания.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Развитие школьно-значимых психологических функций:</w:t>
      </w: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B75450" w:rsidRDefault="00134234" w:rsidP="00134234">
      <w:pPr>
        <w:pStyle w:val="a3"/>
        <w:numPr>
          <w:ilvl w:val="0"/>
          <w:numId w:val="14"/>
        </w:num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4445</wp:posOffset>
            </wp:positionV>
            <wp:extent cx="2814955" cy="1743075"/>
            <wp:effectExtent l="19050" t="0" r="4445" b="0"/>
            <wp:wrapNone/>
            <wp:docPr id="7" name="Рисунок 7" descr="http://www.pahklimae.edu.ee/bw_client_files/pahklimae/public/img/Image/pervoklas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hklimae.edu.ee/bw_client_files/pahklimae/public/img/Image/pervoklass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450">
        <w:t>развитие мелких мышц руки (рука развита хорошо, ребенок уверенно владеет карандашом, ножницами);</w:t>
      </w:r>
    </w:p>
    <w:p w:rsidR="00B75450" w:rsidRDefault="00B75450" w:rsidP="00134234">
      <w:pPr>
        <w:pStyle w:val="a3"/>
        <w:numPr>
          <w:ilvl w:val="0"/>
          <w:numId w:val="14"/>
        </w:numPr>
        <w:jc w:val="both"/>
      </w:pPr>
      <w:proofErr w:type="gramStart"/>
      <w: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B75450" w:rsidRDefault="00B75450" w:rsidP="00134234">
      <w:pPr>
        <w:pStyle w:val="a3"/>
        <w:numPr>
          <w:ilvl w:val="0"/>
          <w:numId w:val="14"/>
        </w:numPr>
        <w:jc w:val="both"/>
      </w:pPr>
      <w:r>
        <w:t>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развитие произвольного внимания (способность удерживать внимание на выполняемой работе в течение 15-20 минут);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4"/>
        </w:numPr>
        <w:jc w:val="both"/>
      </w:pPr>
      <w:r>
        <w:t>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Мыслительная готовность: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Наиболее важные показатели — это развитие мышления и речи.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Очень полезно учить ребенка строить несложные рассуждения, выводы, используя слова</w:t>
      </w:r>
      <w:proofErr w:type="gramStart"/>
      <w:r>
        <w:t>:«</w:t>
      </w:r>
      <w:proofErr w:type="gramEnd"/>
      <w:r>
        <w:t>потому, что»; «если, то»; «поэтому».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B75450" w:rsidRDefault="00B75450" w:rsidP="00B75450">
      <w:pPr>
        <w:pStyle w:val="a3"/>
        <w:numPr>
          <w:ilvl w:val="0"/>
          <w:numId w:val="5"/>
        </w:numPr>
        <w:jc w:val="both"/>
      </w:pPr>
      <w: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B75450" w:rsidRDefault="00B75450" w:rsidP="00134234">
      <w:pPr>
        <w:pStyle w:val="a3"/>
        <w:numPr>
          <w:ilvl w:val="0"/>
          <w:numId w:val="5"/>
        </w:numPr>
        <w:jc w:val="both"/>
      </w:pPr>
      <w:r>
        <w:t xml:space="preserve">Особое внимание обратите на ориентировку в пространстве. </w:t>
      </w:r>
      <w:proofErr w:type="gramStart"/>
      <w: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   от… и т.д.</w:t>
      </w:r>
      <w:proofErr w:type="gramEnd"/>
    </w:p>
    <w:p w:rsidR="00134234" w:rsidRDefault="00134234" w:rsidP="00134234">
      <w:pPr>
        <w:ind w:left="360"/>
        <w:jc w:val="center"/>
      </w:pPr>
      <w:r>
        <w:rPr>
          <w:noProof/>
        </w:rPr>
        <w:drawing>
          <wp:inline distT="0" distB="0" distL="0" distR="0">
            <wp:extent cx="1933575" cy="1971918"/>
            <wp:effectExtent l="19050" t="0" r="9525" b="0"/>
            <wp:docPr id="3" name="Рисунок 10" descr="http://img3.proshkolu.ru/content/media/pic/std/1000000/512000/511316-244e1b340d8be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3.proshkolu.ru/content/media/pic/std/1000000/512000/511316-244e1b340d8bef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134234" w:rsidRDefault="00134234" w:rsidP="00B75450">
      <w:pPr>
        <w:jc w:val="both"/>
        <w:rPr>
          <w:b/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Важен не объем знаний ребенка, а качество знаний</w:t>
      </w:r>
    </w:p>
    <w:p w:rsidR="00B75450" w:rsidRDefault="00B75450" w:rsidP="00B75450">
      <w:pPr>
        <w:jc w:val="both"/>
      </w:pPr>
    </w:p>
    <w:p w:rsidR="00B75450" w:rsidRDefault="00B75450" w:rsidP="00017D60">
      <w:pPr>
        <w:pStyle w:val="a6"/>
        <w:numPr>
          <w:ilvl w:val="0"/>
          <w:numId w:val="15"/>
        </w:numPr>
      </w:pPr>
      <w:r>
        <w:t xml:space="preserve">Важно </w:t>
      </w:r>
      <w:proofErr w:type="gramStart"/>
      <w:r>
        <w:t>учить не читать</w:t>
      </w:r>
      <w:proofErr w:type="gramEnd"/>
      <w:r>
        <w:t>, а развивать речь. Не учить писать, а создавать условия для развития мелкой моторики руки.</w:t>
      </w:r>
    </w:p>
    <w:p w:rsidR="00B75450" w:rsidRDefault="00B75450" w:rsidP="00017D60">
      <w:pPr>
        <w:pStyle w:val="a6"/>
        <w:numPr>
          <w:ilvl w:val="0"/>
          <w:numId w:val="16"/>
        </w:numPr>
      </w:pPr>
      <w:r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B75450" w:rsidRDefault="00B75450" w:rsidP="00017D60">
      <w:pPr>
        <w:pStyle w:val="a6"/>
        <w:numPr>
          <w:ilvl w:val="0"/>
          <w:numId w:val="16"/>
        </w:numPr>
      </w:pPr>
      <w: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B75450" w:rsidRDefault="00B75450" w:rsidP="00017D60">
      <w:pPr>
        <w:pStyle w:val="a6"/>
        <w:numPr>
          <w:ilvl w:val="0"/>
          <w:numId w:val="16"/>
        </w:numPr>
      </w:pPr>
      <w:r>
        <w:t>Уже сейчас постарайтесь очень постепенно режим дня вашего малыша соотнести с режимом дня школьника.</w:t>
      </w:r>
    </w:p>
    <w:p w:rsidR="00B75450" w:rsidRDefault="00B75450" w:rsidP="00017D60">
      <w:pPr>
        <w:pStyle w:val="a6"/>
        <w:numPr>
          <w:ilvl w:val="0"/>
          <w:numId w:val="16"/>
        </w:numPr>
      </w:pPr>
      <w: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B75450" w:rsidRDefault="00B75450" w:rsidP="00017D60">
      <w:pPr>
        <w:pStyle w:val="a6"/>
        <w:numPr>
          <w:ilvl w:val="0"/>
          <w:numId w:val="16"/>
        </w:numPr>
      </w:pPr>
      <w:r>
        <w:t>Не пугайте ребёнка будущими трудностями в школе!</w:t>
      </w:r>
    </w:p>
    <w:p w:rsidR="00B75450" w:rsidRDefault="00B75450" w:rsidP="00017D60">
      <w:pPr>
        <w:pStyle w:val="a6"/>
        <w:numPr>
          <w:ilvl w:val="0"/>
          <w:numId w:val="16"/>
        </w:numPr>
      </w:pPr>
      <w:r>
        <w:t xml:space="preserve">Перед школой и во время учёбы проверяйте зрение и слух ребёнка. </w:t>
      </w:r>
    </w:p>
    <w:p w:rsidR="00B75450" w:rsidRPr="00B75450" w:rsidRDefault="00B75450" w:rsidP="00B75450">
      <w:pPr>
        <w:jc w:val="both"/>
        <w:rPr>
          <w:color w:val="548DD4" w:themeColor="text2" w:themeTint="99"/>
        </w:rPr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чтению:</w:t>
      </w:r>
    </w:p>
    <w:p w:rsidR="00B75450" w:rsidRDefault="00B75450" w:rsidP="00B75450">
      <w:pPr>
        <w:pStyle w:val="a3"/>
        <w:numPr>
          <w:ilvl w:val="0"/>
          <w:numId w:val="7"/>
        </w:numPr>
        <w:jc w:val="both"/>
      </w:pPr>
      <w:r>
        <w:t>6-7 летний малыш должен знать все печатные буквы алфавита, но многие могут слитно читать слоги, а некоторые - и целые тексты.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7"/>
        </w:numPr>
        <w:jc w:val="both"/>
      </w:pPr>
      <w:r>
        <w:t>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письму: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 xml:space="preserve">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 - это основной принцип нашего письменного алфавита. Запомните, дети также устают от этих занятий, как и от чтения.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грамматике: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8"/>
        </w:numPr>
        <w:jc w:val="both"/>
      </w:pPr>
      <w:r>
        <w:t>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134234" w:rsidRDefault="00134234" w:rsidP="00B75450">
      <w:pPr>
        <w:rPr>
          <w:b/>
          <w:color w:val="548DD4" w:themeColor="text2" w:themeTint="99"/>
        </w:rPr>
      </w:pPr>
    </w:p>
    <w:p w:rsidR="00B75450" w:rsidRPr="00B75450" w:rsidRDefault="00B75450" w:rsidP="00B75450">
      <w:pPr>
        <w:rPr>
          <w:b/>
          <w:color w:val="548DD4" w:themeColor="text2" w:themeTint="99"/>
        </w:rPr>
      </w:pPr>
      <w:r w:rsidRPr="00B75450">
        <w:rPr>
          <w:b/>
          <w:color w:val="548DD4" w:themeColor="text2" w:themeTint="99"/>
        </w:rPr>
        <w:t>Подготовка к математике:</w:t>
      </w:r>
    </w:p>
    <w:p w:rsidR="00B75450" w:rsidRDefault="00B75450" w:rsidP="00B75450"/>
    <w:p w:rsidR="00B75450" w:rsidRDefault="00B75450" w:rsidP="00B14BC2">
      <w:pPr>
        <w:pStyle w:val="a3"/>
        <w:numPr>
          <w:ilvl w:val="0"/>
          <w:numId w:val="8"/>
        </w:numPr>
        <w:jc w:val="both"/>
      </w:pPr>
      <w:r>
        <w:t>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gramStart"/>
      <w:r>
        <w:t>больше-меньше</w:t>
      </w:r>
      <w:proofErr w:type="gramEnd"/>
      <w:r>
        <w:t>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B75450" w:rsidRDefault="00B75450" w:rsidP="00B75450"/>
    <w:p w:rsidR="00017D60" w:rsidRDefault="00017D60" w:rsidP="00B75450">
      <w:pPr>
        <w:rPr>
          <w:b/>
          <w:color w:val="C0504D" w:themeColor="accent2"/>
        </w:rPr>
      </w:pPr>
    </w:p>
    <w:p w:rsidR="00017D60" w:rsidRDefault="00017D60" w:rsidP="00B75450">
      <w:pPr>
        <w:rPr>
          <w:b/>
          <w:color w:val="C0504D" w:themeColor="accent2"/>
        </w:rPr>
      </w:pPr>
    </w:p>
    <w:p w:rsidR="00B75450" w:rsidRPr="00017D60" w:rsidRDefault="00017D60" w:rsidP="00017D60">
      <w:pPr>
        <w:jc w:val="center"/>
        <w:rPr>
          <w:b/>
          <w:color w:val="C0504D" w:themeColor="accent2"/>
          <w:sz w:val="52"/>
        </w:rPr>
      </w:pPr>
      <w:r w:rsidRPr="00017D60">
        <w:rPr>
          <w:b/>
          <w:color w:val="C0504D" w:themeColor="accent2"/>
          <w:sz w:val="52"/>
        </w:rPr>
        <w:t>Запомните</w:t>
      </w:r>
    </w:p>
    <w:p w:rsidR="00B75450" w:rsidRPr="00017D60" w:rsidRDefault="00B75450" w:rsidP="00017D60">
      <w:pPr>
        <w:jc w:val="center"/>
        <w:rPr>
          <w:sz w:val="52"/>
        </w:rPr>
      </w:pPr>
    </w:p>
    <w:p w:rsidR="00B75450" w:rsidRPr="00017D60" w:rsidRDefault="00B75450" w:rsidP="00B75450">
      <w:pPr>
        <w:pStyle w:val="a3"/>
        <w:numPr>
          <w:ilvl w:val="0"/>
          <w:numId w:val="8"/>
        </w:numPr>
        <w:jc w:val="both"/>
        <w:rPr>
          <w:sz w:val="40"/>
        </w:rPr>
      </w:pPr>
      <w:r w:rsidRPr="00017D60">
        <w:rPr>
          <w:sz w:val="40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B75450" w:rsidRPr="00017D60" w:rsidRDefault="00B75450" w:rsidP="00B75450">
      <w:pPr>
        <w:jc w:val="both"/>
        <w:rPr>
          <w:sz w:val="40"/>
        </w:rPr>
      </w:pPr>
    </w:p>
    <w:p w:rsidR="00B75450" w:rsidRPr="00017D60" w:rsidRDefault="00B75450" w:rsidP="00B75450">
      <w:pPr>
        <w:pStyle w:val="a3"/>
        <w:numPr>
          <w:ilvl w:val="0"/>
          <w:numId w:val="8"/>
        </w:numPr>
        <w:jc w:val="both"/>
        <w:rPr>
          <w:sz w:val="40"/>
        </w:rPr>
      </w:pPr>
      <w:proofErr w:type="gramStart"/>
      <w:r w:rsidRPr="00017D60">
        <w:rPr>
          <w:sz w:val="40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B75450" w:rsidRPr="00017D60" w:rsidRDefault="00B75450" w:rsidP="00B75450">
      <w:pPr>
        <w:jc w:val="both"/>
        <w:rPr>
          <w:sz w:val="40"/>
        </w:rPr>
      </w:pPr>
    </w:p>
    <w:p w:rsidR="00B75450" w:rsidRPr="00017D60" w:rsidRDefault="00B75450" w:rsidP="00B75450">
      <w:pPr>
        <w:pStyle w:val="a3"/>
        <w:numPr>
          <w:ilvl w:val="0"/>
          <w:numId w:val="8"/>
        </w:numPr>
        <w:jc w:val="both"/>
        <w:rPr>
          <w:sz w:val="40"/>
        </w:rPr>
      </w:pPr>
      <w:r w:rsidRPr="00017D60">
        <w:rPr>
          <w:sz w:val="40"/>
        </w:rPr>
        <w:t>Ваша любовь и терпение будут служить гарантом уверенного продвижения в учёбе для вашего малыша.</w:t>
      </w:r>
    </w:p>
    <w:p w:rsidR="00B75450" w:rsidRPr="00017D60" w:rsidRDefault="00B75450" w:rsidP="00B75450">
      <w:pPr>
        <w:jc w:val="center"/>
        <w:rPr>
          <w:b/>
          <w:sz w:val="40"/>
        </w:rPr>
      </w:pPr>
    </w:p>
    <w:p w:rsidR="00134234" w:rsidRPr="00017D60" w:rsidRDefault="00134234" w:rsidP="00B75450">
      <w:pPr>
        <w:jc w:val="center"/>
        <w:rPr>
          <w:b/>
          <w:sz w:val="40"/>
        </w:rPr>
      </w:pPr>
    </w:p>
    <w:p w:rsidR="00134234" w:rsidRPr="00017D60" w:rsidRDefault="00017D60" w:rsidP="00B75450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4381500" cy="3647386"/>
            <wp:effectExtent l="19050" t="0" r="0" b="0"/>
            <wp:docPr id="13" name="Рисунок 13" descr="http://www.pav-edin23.ru/wp-content/uploads/2013/08/29-08-201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v-edin23.ru/wp-content/uploads/2013/08/29-08-2013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4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34" w:rsidRPr="00017D60" w:rsidRDefault="00134234" w:rsidP="00B75450">
      <w:pPr>
        <w:jc w:val="center"/>
        <w:rPr>
          <w:b/>
          <w:sz w:val="40"/>
        </w:rPr>
      </w:pPr>
    </w:p>
    <w:p w:rsidR="00134234" w:rsidRDefault="00134234" w:rsidP="00017D60">
      <w:pPr>
        <w:rPr>
          <w:b/>
        </w:rPr>
      </w:pPr>
    </w:p>
    <w:p w:rsidR="00134234" w:rsidRPr="00B75450" w:rsidRDefault="00134234" w:rsidP="00B75450">
      <w:pPr>
        <w:jc w:val="center"/>
        <w:rPr>
          <w:b/>
        </w:rPr>
      </w:pPr>
    </w:p>
    <w:p w:rsidR="00B75450" w:rsidRPr="00B75450" w:rsidRDefault="00B75450" w:rsidP="00B75450">
      <w:pPr>
        <w:jc w:val="center"/>
        <w:rPr>
          <w:b/>
          <w:color w:val="4F81BD" w:themeColor="accent1"/>
        </w:rPr>
      </w:pPr>
      <w:r w:rsidRPr="00B75450">
        <w:rPr>
          <w:b/>
          <w:color w:val="4F81BD" w:themeColor="accent1"/>
        </w:rPr>
        <w:t>В соответствии с программой подготовительной группы д/</w:t>
      </w:r>
      <w:proofErr w:type="gramStart"/>
      <w:r w:rsidRPr="00B75450">
        <w:rPr>
          <w:b/>
          <w:color w:val="4F81BD" w:themeColor="accent1"/>
        </w:rPr>
        <w:t>с</w:t>
      </w:r>
      <w:proofErr w:type="gramEnd"/>
      <w:r w:rsidRPr="00B75450">
        <w:rPr>
          <w:b/>
          <w:color w:val="4F81BD" w:themeColor="accent1"/>
        </w:rPr>
        <w:t xml:space="preserve"> </w:t>
      </w:r>
      <w:proofErr w:type="gramStart"/>
      <w:r w:rsidRPr="00B75450">
        <w:rPr>
          <w:b/>
          <w:color w:val="4F81BD" w:themeColor="accent1"/>
        </w:rPr>
        <w:t>ребенок</w:t>
      </w:r>
      <w:proofErr w:type="gramEnd"/>
      <w:r w:rsidRPr="00B75450">
        <w:rPr>
          <w:b/>
          <w:color w:val="4F81BD" w:themeColor="accent1"/>
        </w:rPr>
        <w:t xml:space="preserve"> при записи в 1 класс должен:</w:t>
      </w:r>
    </w:p>
    <w:p w:rsidR="00B75450" w:rsidRDefault="00B75450" w:rsidP="00B75450"/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Знать свое имя и фамилию, адрес, имена членов семьи.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Знать времена года, названия месяцев, дней недели, уметь различать цвета.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пересчитывать группы предметов в пределах 10.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увеличивать или уменьшать группу предметов на заданное количество (решение задач с группами предметов),</w:t>
      </w:r>
      <w:r w:rsidR="00017D60">
        <w:t xml:space="preserve"> </w:t>
      </w:r>
      <w:r>
        <w:t>уравнивать множество предметов.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сравнивать группы предметов -   больше, меньше или равно.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proofErr w:type="gramStart"/>
      <w:r>
        <w:t>Уметь объединять предметы в группы: мебель, транспорт, одежда, обувь, растения, животные и т. д.</w:t>
      </w:r>
      <w:proofErr w:type="gramEnd"/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находить в группе предметов лишний (из группы «Одежда» убрать цветок).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высказывать свое мнение, построив законченное предложение.</w:t>
      </w: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Иметь элементарные представления об окружающем мире</w:t>
      </w:r>
      <w:proofErr w:type="gramStart"/>
      <w:r>
        <w:t>:о</w:t>
      </w:r>
      <w:proofErr w:type="gramEnd"/>
      <w:r>
        <w:t xml:space="preserve"> профессиях, о предметах живой и неживой природы, о правилах поведения в общественных местах.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 xml:space="preserve">Иметь пространственные представления: </w:t>
      </w:r>
      <w:proofErr w:type="gramStart"/>
      <w:r>
        <w:t>право-лево</w:t>
      </w:r>
      <w:proofErr w:type="gramEnd"/>
      <w:r>
        <w:t>,</w:t>
      </w: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 xml:space="preserve">вверх-вниз, </w:t>
      </w:r>
      <w:proofErr w:type="gramStart"/>
      <w:r>
        <w:t>под</w:t>
      </w:r>
      <w:proofErr w:type="gramEnd"/>
      <w:r>
        <w:t>, над, из-за, из-под чего-либо.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Уметь культурно общаться с другими детьми.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9"/>
        </w:numPr>
        <w:jc w:val="both"/>
      </w:pPr>
      <w:r>
        <w:t>Слушать старших и выполнять их распоряжения.</w:t>
      </w:r>
    </w:p>
    <w:p w:rsidR="00B75450" w:rsidRDefault="00B75450" w:rsidP="00B75450">
      <w:pPr>
        <w:jc w:val="both"/>
      </w:pPr>
    </w:p>
    <w:p w:rsidR="00B75450" w:rsidRPr="00B75450" w:rsidRDefault="00B75450" w:rsidP="00B75450">
      <w:pPr>
        <w:jc w:val="both"/>
        <w:rPr>
          <w:b/>
        </w:rPr>
      </w:pPr>
      <w:r w:rsidRPr="00B75450">
        <w:rPr>
          <w:b/>
        </w:rPr>
        <w:t>Обязательно ли ребенок должен уметь читать и писать к 1 классу?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Не обязательно.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Умение складывать из слогов слова еще не является умением читать. Многие дети с трудом осваивают эту сложную мыслительную операцию - не стоит их подгонять! Навык чтения и письма должен формироваться по специальным методикам (складываются представления о речи, звуках и буквах).</w:t>
      </w:r>
    </w:p>
    <w:p w:rsidR="00B75450" w:rsidRDefault="00B75450" w:rsidP="00B75450">
      <w:pPr>
        <w:jc w:val="both"/>
      </w:pPr>
    </w:p>
    <w:p w:rsidR="00B75450" w:rsidRDefault="00B75450" w:rsidP="00B75450">
      <w:pPr>
        <w:pStyle w:val="a3"/>
        <w:numPr>
          <w:ilvl w:val="0"/>
          <w:numId w:val="10"/>
        </w:numPr>
        <w:jc w:val="both"/>
      </w:pPr>
      <w:r>
        <w:t>Основными умениями при чтении являются понимание прочитанного текста, анализ описанной ситуации, ответы на вопросы после чтения.</w:t>
      </w:r>
    </w:p>
    <w:p w:rsidR="00B75450" w:rsidRDefault="00B75450" w:rsidP="00B75450">
      <w:pPr>
        <w:jc w:val="both"/>
      </w:pPr>
    </w:p>
    <w:p w:rsidR="00B75450" w:rsidRDefault="00B75450" w:rsidP="00B75450"/>
    <w:p w:rsidR="00134234" w:rsidRDefault="00134234" w:rsidP="00B75450"/>
    <w:p w:rsidR="00134234" w:rsidRDefault="00134234" w:rsidP="00B75450"/>
    <w:p w:rsidR="00134234" w:rsidRDefault="00134234" w:rsidP="00B75450"/>
    <w:p w:rsidR="00134234" w:rsidRDefault="00134234" w:rsidP="00B75450"/>
    <w:p w:rsidR="00017D60" w:rsidRDefault="00017D60" w:rsidP="00B75450"/>
    <w:p w:rsidR="00017D60" w:rsidRDefault="00017D60" w:rsidP="00B75450"/>
    <w:p w:rsidR="00C66E0F" w:rsidRDefault="00C66E0F" w:rsidP="00B75450"/>
    <w:p w:rsidR="00C66E0F" w:rsidRDefault="00C66E0F" w:rsidP="00B75450"/>
    <w:p w:rsidR="00C66E0F" w:rsidRDefault="00C66E0F" w:rsidP="00B75450"/>
    <w:p w:rsidR="00C66E0F" w:rsidRDefault="00C66E0F" w:rsidP="00B75450"/>
    <w:p w:rsidR="00C66E0F" w:rsidRDefault="00C66E0F" w:rsidP="00B75450">
      <w:pPr>
        <w:rPr>
          <w:bCs/>
          <w:sz w:val="40"/>
          <w:u w:val="single"/>
        </w:rPr>
      </w:pPr>
    </w:p>
    <w:p w:rsidR="00C66E0F" w:rsidRPr="00C66E0F" w:rsidRDefault="00C66E0F" w:rsidP="00C66E0F">
      <w:pPr>
        <w:jc w:val="center"/>
        <w:rPr>
          <w:b/>
          <w:color w:val="002060"/>
          <w:sz w:val="40"/>
        </w:rPr>
      </w:pPr>
      <w:r w:rsidRPr="00C66E0F">
        <w:rPr>
          <w:b/>
          <w:bCs/>
          <w:color w:val="002060"/>
          <w:sz w:val="40"/>
          <w:u w:val="single"/>
        </w:rPr>
        <w:t>Список принадлежностей первоклассника:</w:t>
      </w:r>
    </w:p>
    <w:p w:rsidR="00C66E0F" w:rsidRPr="00C66E0F" w:rsidRDefault="00C66E0F" w:rsidP="00B75450">
      <w:pPr>
        <w:rPr>
          <w:sz w:val="40"/>
        </w:rPr>
      </w:pP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Пенал (ручка, карандаш, ластик,  линейка, точилка).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Набор цветных карандашей.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Акварельные краски, гуашь.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Альбом.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Конструктор.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Пластилин.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Ножницы.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Цветная бумага, картон.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Клей ПВА или клей-карандаш.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Портфель.</w:t>
      </w:r>
      <w:r w:rsidRPr="00C66E0F">
        <w:rPr>
          <w:sz w:val="40"/>
        </w:rPr>
        <w:t xml:space="preserve"> </w:t>
      </w:r>
    </w:p>
    <w:p w:rsidR="00000000" w:rsidRPr="00C66E0F" w:rsidRDefault="00C66E0F" w:rsidP="00C66E0F">
      <w:pPr>
        <w:numPr>
          <w:ilvl w:val="0"/>
          <w:numId w:val="17"/>
        </w:numPr>
        <w:rPr>
          <w:sz w:val="40"/>
        </w:rPr>
      </w:pPr>
      <w:r w:rsidRPr="00C66E0F">
        <w:rPr>
          <w:bCs/>
          <w:sz w:val="40"/>
        </w:rPr>
        <w:t>Сменная обувь.</w:t>
      </w:r>
      <w:r w:rsidRPr="00C66E0F">
        <w:rPr>
          <w:sz w:val="40"/>
        </w:rPr>
        <w:t xml:space="preserve"> </w:t>
      </w:r>
    </w:p>
    <w:p w:rsidR="00C66E0F" w:rsidRPr="00C66E0F" w:rsidRDefault="00C66E0F" w:rsidP="00C66E0F">
      <w:pPr>
        <w:rPr>
          <w:sz w:val="40"/>
        </w:rPr>
      </w:pPr>
      <w:r w:rsidRPr="00C66E0F">
        <w:rPr>
          <w:bCs/>
          <w:sz w:val="40"/>
        </w:rPr>
        <w:t>Физкультурная форма (белая футболка).</w:t>
      </w:r>
    </w:p>
    <w:p w:rsidR="00017D60" w:rsidRDefault="00017D60" w:rsidP="00B75450"/>
    <w:p w:rsidR="006A653B" w:rsidRDefault="006A653B"/>
    <w:sectPr w:rsidR="006A653B" w:rsidSect="001342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514"/>
    <w:multiLevelType w:val="hybridMultilevel"/>
    <w:tmpl w:val="2CEA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3D2"/>
    <w:multiLevelType w:val="hybridMultilevel"/>
    <w:tmpl w:val="E4FC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CD7"/>
    <w:multiLevelType w:val="hybridMultilevel"/>
    <w:tmpl w:val="66B48DA2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>
    <w:nsid w:val="22CF1453"/>
    <w:multiLevelType w:val="hybridMultilevel"/>
    <w:tmpl w:val="24D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2814"/>
    <w:multiLevelType w:val="hybridMultilevel"/>
    <w:tmpl w:val="F10016AC"/>
    <w:lvl w:ilvl="0" w:tplc="E8B03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A6F"/>
    <w:multiLevelType w:val="hybridMultilevel"/>
    <w:tmpl w:val="9D12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4693"/>
    <w:multiLevelType w:val="hybridMultilevel"/>
    <w:tmpl w:val="9678E44C"/>
    <w:lvl w:ilvl="0" w:tplc="B2E8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66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04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0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4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E1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E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0E75F4"/>
    <w:multiLevelType w:val="hybridMultilevel"/>
    <w:tmpl w:val="AEB0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D6926"/>
    <w:multiLevelType w:val="hybridMultilevel"/>
    <w:tmpl w:val="3D12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554D0"/>
    <w:multiLevelType w:val="hybridMultilevel"/>
    <w:tmpl w:val="1F46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879F6"/>
    <w:multiLevelType w:val="hybridMultilevel"/>
    <w:tmpl w:val="529A38B2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3116A"/>
    <w:multiLevelType w:val="hybridMultilevel"/>
    <w:tmpl w:val="7C5E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4ACF"/>
    <w:multiLevelType w:val="hybridMultilevel"/>
    <w:tmpl w:val="66CE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0235"/>
    <w:multiLevelType w:val="hybridMultilevel"/>
    <w:tmpl w:val="E43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417BE"/>
    <w:multiLevelType w:val="hybridMultilevel"/>
    <w:tmpl w:val="350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551ED"/>
    <w:multiLevelType w:val="hybridMultilevel"/>
    <w:tmpl w:val="78D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343A1"/>
    <w:multiLevelType w:val="hybridMultilevel"/>
    <w:tmpl w:val="97FE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50"/>
    <w:rsid w:val="00017D60"/>
    <w:rsid w:val="00134234"/>
    <w:rsid w:val="0039493A"/>
    <w:rsid w:val="003C0025"/>
    <w:rsid w:val="006A653B"/>
    <w:rsid w:val="00B14BC2"/>
    <w:rsid w:val="00B75450"/>
    <w:rsid w:val="00C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1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3</cp:revision>
  <dcterms:created xsi:type="dcterms:W3CDTF">2012-10-15T18:50:00Z</dcterms:created>
  <dcterms:modified xsi:type="dcterms:W3CDTF">2015-02-02T13:31:00Z</dcterms:modified>
</cp:coreProperties>
</file>